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5C15" w14:textId="4731BDAB" w:rsidR="00005C87" w:rsidRDefault="00005C87" w:rsidP="00005C87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</w:rPr>
        <w:t>SPYC Board of Directors Meeting </w:t>
      </w:r>
      <w:r w:rsidR="00806796">
        <w:rPr>
          <w:rFonts w:ascii="Georgia" w:hAnsi="Georgia"/>
          <w:b/>
          <w:bCs/>
          <w:color w:val="000000"/>
        </w:rPr>
        <w:t>– Special Session</w:t>
      </w:r>
    </w:p>
    <w:p w14:paraId="7E9E61E0" w14:textId="7C73FAEF" w:rsidR="00005C87" w:rsidRDefault="00806796" w:rsidP="00005C87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November 17</w:t>
      </w:r>
      <w:r w:rsidR="00005C87">
        <w:rPr>
          <w:rFonts w:ascii="Georgia" w:hAnsi="Georgia"/>
          <w:color w:val="000000"/>
        </w:rPr>
        <w:t>, 2022 - 6:30 p.m. at Clubhouse and via ZOOM</w:t>
      </w:r>
    </w:p>
    <w:p w14:paraId="1D1DBCD2" w14:textId="77777777" w:rsidR="00005C87" w:rsidRDefault="00005C87" w:rsidP="00005C87"/>
    <w:p w14:paraId="18E1943E" w14:textId="373DD7E9" w:rsidR="00005C87" w:rsidRDefault="00005C87" w:rsidP="00005C87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>Meeting Called to Order</w:t>
      </w:r>
      <w:r>
        <w:rPr>
          <w:rFonts w:ascii="Georgia" w:hAnsi="Georgia"/>
          <w:color w:val="000000"/>
        </w:rPr>
        <w:t>:  6:</w:t>
      </w:r>
      <w:r w:rsidR="00806796">
        <w:rPr>
          <w:rFonts w:ascii="Georgia" w:hAnsi="Georgia"/>
          <w:color w:val="000000"/>
        </w:rPr>
        <w:t>40</w:t>
      </w:r>
      <w:r>
        <w:rPr>
          <w:rFonts w:ascii="Georgia" w:hAnsi="Georgia"/>
          <w:color w:val="000000"/>
        </w:rPr>
        <w:t xml:space="preserve"> p.m.</w:t>
      </w:r>
    </w:p>
    <w:p w14:paraId="2100BABC" w14:textId="77777777" w:rsidR="00005C87" w:rsidRDefault="00005C87" w:rsidP="00005C87"/>
    <w:p w14:paraId="34087838" w14:textId="77777777" w:rsidR="00005C87" w:rsidRDefault="00005C87" w:rsidP="00005C87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>Pledge of Allegiance:</w:t>
      </w:r>
      <w:r>
        <w:rPr>
          <w:rFonts w:ascii="Georgia" w:hAnsi="Georgia"/>
          <w:color w:val="000000"/>
        </w:rPr>
        <w:t>  Recited</w:t>
      </w:r>
    </w:p>
    <w:p w14:paraId="43F8BF7B" w14:textId="77777777" w:rsidR="00005C87" w:rsidRDefault="00005C87" w:rsidP="00005C87"/>
    <w:p w14:paraId="38D6A1EF" w14:textId="39B78D94" w:rsidR="00005C87" w:rsidRDefault="00005C87" w:rsidP="00005C87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>Board Members Present:</w:t>
      </w:r>
      <w:r>
        <w:rPr>
          <w:rFonts w:ascii="Georgia" w:hAnsi="Georgia"/>
          <w:color w:val="000000"/>
        </w:rPr>
        <w:t>  Bill Tschohl; Mike Patten; Lynn Adler</w:t>
      </w:r>
      <w:r w:rsidR="00806796">
        <w:rPr>
          <w:rFonts w:ascii="Georgia" w:hAnsi="Georgia"/>
          <w:color w:val="000000"/>
        </w:rPr>
        <w:t>(Zoom)</w:t>
      </w:r>
      <w:r>
        <w:rPr>
          <w:rFonts w:ascii="Georgia" w:hAnsi="Georgia"/>
          <w:color w:val="000000"/>
        </w:rPr>
        <w:t>; Troy Janisch; Brett Cummings; Andy Ristrom</w:t>
      </w:r>
      <w:r w:rsidR="00806796">
        <w:rPr>
          <w:rFonts w:ascii="Georgia" w:hAnsi="Georgia"/>
          <w:color w:val="000000"/>
        </w:rPr>
        <w:t>(Zoom)</w:t>
      </w:r>
      <w:r>
        <w:rPr>
          <w:rFonts w:ascii="Georgia" w:hAnsi="Georgia"/>
          <w:color w:val="000000"/>
        </w:rPr>
        <w:t>; Diane Scovil</w:t>
      </w:r>
      <w:r w:rsidR="00806796">
        <w:rPr>
          <w:rFonts w:ascii="Georgia" w:hAnsi="Georgia"/>
          <w:color w:val="000000"/>
        </w:rPr>
        <w:t>l (Zoom)</w:t>
      </w:r>
    </w:p>
    <w:p w14:paraId="1D0F15E8" w14:textId="77777777" w:rsidR="00005C87" w:rsidRDefault="00005C87" w:rsidP="00005C87"/>
    <w:p w14:paraId="66C83514" w14:textId="77777777" w:rsidR="00005C87" w:rsidRDefault="00005C87" w:rsidP="00005C87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</w:rPr>
        <w:t>Staff Present</w:t>
      </w:r>
      <w:r>
        <w:rPr>
          <w:rFonts w:ascii="Georgia" w:hAnsi="Georgia"/>
          <w:color w:val="000000"/>
        </w:rPr>
        <w:t>:  Kristina Cummings</w:t>
      </w:r>
    </w:p>
    <w:p w14:paraId="29A92B44" w14:textId="77777777" w:rsidR="00005C87" w:rsidRDefault="00005C87" w:rsidP="00005C87"/>
    <w:p w14:paraId="59ED91DD" w14:textId="41B66F42" w:rsidR="00005C87" w:rsidRPr="00005C87" w:rsidRDefault="00005C87" w:rsidP="00005C87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005C87">
        <w:rPr>
          <w:rFonts w:ascii="Georgia" w:hAnsi="Georgia"/>
          <w:color w:val="000000"/>
        </w:rPr>
        <w:t>Guests</w:t>
      </w:r>
      <w:r>
        <w:rPr>
          <w:rFonts w:ascii="Georgia" w:hAnsi="Georgia"/>
          <w:color w:val="000000"/>
        </w:rPr>
        <w:t xml:space="preserve">: Carol Janisch; </w:t>
      </w:r>
      <w:r w:rsidR="00806796">
        <w:rPr>
          <w:rFonts w:ascii="Georgia" w:hAnsi="Georgia"/>
          <w:color w:val="000000"/>
        </w:rPr>
        <w:t>Colleen Velo; Kevin Goodspeed; Pete Johansen</w:t>
      </w:r>
    </w:p>
    <w:p w14:paraId="0A01B40A" w14:textId="77777777" w:rsidR="00005C87" w:rsidRDefault="00005C87" w:rsidP="00005C87"/>
    <w:p w14:paraId="41E3AC0F" w14:textId="7A701B52" w:rsidR="00005C87" w:rsidRDefault="00005C87" w:rsidP="00005C8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806796">
        <w:rPr>
          <w:rFonts w:ascii="Georgia" w:hAnsi="Georgia"/>
          <w:b/>
          <w:bCs/>
          <w:color w:val="000000"/>
        </w:rPr>
        <w:t>New Business</w:t>
      </w:r>
      <w:r w:rsidRPr="00806796">
        <w:rPr>
          <w:rFonts w:ascii="Georgia" w:hAnsi="Georgia"/>
          <w:color w:val="000000"/>
        </w:rPr>
        <w:t>:</w:t>
      </w:r>
    </w:p>
    <w:p w14:paraId="39D501C4" w14:textId="77777777" w:rsidR="00806796" w:rsidRPr="00806796" w:rsidRDefault="00806796" w:rsidP="00005C8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6C7E0E88" w14:textId="5518718F" w:rsidR="009415FF" w:rsidRDefault="00806796" w:rsidP="0080679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Lower </w:t>
      </w:r>
      <w:r w:rsidR="004B58BE">
        <w:rPr>
          <w:rFonts w:ascii="Georgia" w:hAnsi="Georgia"/>
          <w:b/>
          <w:bCs/>
          <w:color w:val="000000"/>
        </w:rPr>
        <w:t>h</w:t>
      </w:r>
      <w:r>
        <w:rPr>
          <w:rFonts w:ascii="Georgia" w:hAnsi="Georgia"/>
          <w:b/>
          <w:bCs/>
          <w:color w:val="000000"/>
        </w:rPr>
        <w:t xml:space="preserve">arbor </w:t>
      </w:r>
      <w:r w:rsidR="004B58BE">
        <w:rPr>
          <w:rFonts w:ascii="Georgia" w:hAnsi="Georgia"/>
          <w:b/>
          <w:bCs/>
          <w:color w:val="000000"/>
        </w:rPr>
        <w:t>r</w:t>
      </w:r>
      <w:r>
        <w:rPr>
          <w:rFonts w:ascii="Georgia" w:hAnsi="Georgia"/>
          <w:b/>
          <w:bCs/>
          <w:color w:val="000000"/>
        </w:rPr>
        <w:t xml:space="preserve">ecirculating </w:t>
      </w:r>
      <w:r w:rsidR="004B58BE">
        <w:rPr>
          <w:rFonts w:ascii="Georgia" w:hAnsi="Georgia"/>
          <w:b/>
          <w:bCs/>
          <w:color w:val="000000"/>
        </w:rPr>
        <w:t>w</w:t>
      </w:r>
      <w:r>
        <w:rPr>
          <w:rFonts w:ascii="Georgia" w:hAnsi="Georgia"/>
          <w:b/>
          <w:bCs/>
          <w:color w:val="000000"/>
        </w:rPr>
        <w:t xml:space="preserve">ater </w:t>
      </w:r>
      <w:r w:rsidR="004B58BE">
        <w:rPr>
          <w:rFonts w:ascii="Georgia" w:hAnsi="Georgia"/>
          <w:b/>
          <w:bCs/>
          <w:color w:val="000000"/>
        </w:rPr>
        <w:t>l</w:t>
      </w:r>
      <w:r>
        <w:rPr>
          <w:rFonts w:ascii="Georgia" w:hAnsi="Georgia"/>
          <w:b/>
          <w:bCs/>
          <w:color w:val="000000"/>
        </w:rPr>
        <w:t>ine</w:t>
      </w:r>
    </w:p>
    <w:p w14:paraId="4D1F16A7" w14:textId="445D1704" w:rsidR="00806796" w:rsidRPr="00806796" w:rsidRDefault="00806796" w:rsidP="0080679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Review and assessment of system for 2023 winter system </w:t>
      </w:r>
    </w:p>
    <w:p w14:paraId="1CBA6007" w14:textId="122FC180" w:rsidR="00806796" w:rsidRPr="00806796" w:rsidRDefault="00806796" w:rsidP="008067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</w:rPr>
        <w:t>Troy met with Kevin and Dave to review the recirculating line setup and needs.</w:t>
      </w:r>
    </w:p>
    <w:p w14:paraId="273157DD" w14:textId="3A511BD3" w:rsidR="00806796" w:rsidRPr="00806796" w:rsidRDefault="00806796" w:rsidP="008067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</w:rPr>
        <w:t>No new water heaters are needed at this time.</w:t>
      </w:r>
    </w:p>
    <w:p w14:paraId="54A52EEA" w14:textId="23370349" w:rsidR="00806796" w:rsidRPr="00806796" w:rsidRDefault="00806796" w:rsidP="008067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</w:rPr>
        <w:t>Material needed to tune up system for 2023 are estimated at less than $300 and include:</w:t>
      </w:r>
    </w:p>
    <w:p w14:paraId="1085CBA2" w14:textId="1B5F332B" w:rsidR="00806796" w:rsidRPr="00806796" w:rsidRDefault="00806796" w:rsidP="008067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</w:rPr>
        <w:t>New elements in water heaters</w:t>
      </w:r>
    </w:p>
    <w:p w14:paraId="2E3AC905" w14:textId="53EF0CDB" w:rsidR="00806796" w:rsidRPr="00806796" w:rsidRDefault="00806796" w:rsidP="008067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</w:rPr>
        <w:t>New control unit for temperature control on water heaters</w:t>
      </w:r>
    </w:p>
    <w:p w14:paraId="14CCFE8F" w14:textId="4248D1E4" w:rsidR="00806796" w:rsidRPr="00806796" w:rsidRDefault="00806796" w:rsidP="008067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</w:rPr>
        <w:t>Kevin is to provide a list of materials to the Office and materials will be ordered.</w:t>
      </w:r>
    </w:p>
    <w:p w14:paraId="7EA8DEB5" w14:textId="4C62FDA7" w:rsidR="00806796" w:rsidRDefault="00806796" w:rsidP="0080679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Board requested a schematic drawing of the recirculating system for the club files.</w:t>
      </w:r>
    </w:p>
    <w:p w14:paraId="0CA9C5EA" w14:textId="7AD36364" w:rsidR="00806796" w:rsidRPr="00806796" w:rsidRDefault="00806796" w:rsidP="008067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</w:rPr>
        <w:t>Kevin will provide a schematic to the office.</w:t>
      </w:r>
    </w:p>
    <w:p w14:paraId="1A98F1CF" w14:textId="77CF6249" w:rsidR="00806796" w:rsidRDefault="00806796" w:rsidP="0080679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Electric utility costs are to be tracked this winter to evaluate costs of heating water vs trickling.</w:t>
      </w:r>
    </w:p>
    <w:p w14:paraId="69FA778A" w14:textId="48C8CE10" w:rsidR="00806796" w:rsidRDefault="00806796" w:rsidP="0080679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14:paraId="5B4A2D98" w14:textId="5E5353B5" w:rsidR="00806796" w:rsidRDefault="00806796" w:rsidP="0080679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Marina </w:t>
      </w:r>
      <w:r w:rsidR="004B58BE">
        <w:rPr>
          <w:rFonts w:ascii="Georgia" w:hAnsi="Georgia"/>
          <w:b/>
          <w:bCs/>
          <w:color w:val="000000"/>
        </w:rPr>
        <w:t>p</w:t>
      </w:r>
      <w:r>
        <w:rPr>
          <w:rFonts w:ascii="Georgia" w:hAnsi="Georgia"/>
          <w:b/>
          <w:bCs/>
          <w:color w:val="000000"/>
        </w:rPr>
        <w:t>roject</w:t>
      </w:r>
      <w:r w:rsidR="004B58BE">
        <w:rPr>
          <w:rFonts w:ascii="Georgia" w:hAnsi="Georgia"/>
          <w:b/>
          <w:bCs/>
          <w:color w:val="000000"/>
        </w:rPr>
        <w:t>s</w:t>
      </w:r>
      <w:r>
        <w:rPr>
          <w:rFonts w:ascii="Georgia" w:hAnsi="Georgia"/>
          <w:b/>
          <w:bCs/>
          <w:color w:val="000000"/>
        </w:rPr>
        <w:t xml:space="preserve"> and </w:t>
      </w:r>
      <w:r w:rsidR="004B58BE">
        <w:rPr>
          <w:rFonts w:ascii="Georgia" w:hAnsi="Georgia"/>
          <w:b/>
          <w:bCs/>
          <w:color w:val="000000"/>
        </w:rPr>
        <w:t>o</w:t>
      </w:r>
      <w:r>
        <w:rPr>
          <w:rFonts w:ascii="Georgia" w:hAnsi="Georgia"/>
          <w:b/>
          <w:bCs/>
          <w:color w:val="000000"/>
        </w:rPr>
        <w:t xml:space="preserve">rdering of </w:t>
      </w:r>
      <w:r w:rsidR="004B58BE">
        <w:rPr>
          <w:rFonts w:ascii="Georgia" w:hAnsi="Georgia"/>
          <w:b/>
          <w:bCs/>
          <w:color w:val="000000"/>
        </w:rPr>
        <w:t>m</w:t>
      </w:r>
      <w:r>
        <w:rPr>
          <w:rFonts w:ascii="Georgia" w:hAnsi="Georgia"/>
          <w:b/>
          <w:bCs/>
          <w:color w:val="000000"/>
        </w:rPr>
        <w:t>aterials</w:t>
      </w:r>
    </w:p>
    <w:p w14:paraId="6057C128" w14:textId="79CA4E7E" w:rsidR="00806796" w:rsidRDefault="008B30F1" w:rsidP="0080679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Process reviewed for projects completed by club members on behalf of the marina</w:t>
      </w:r>
    </w:p>
    <w:p w14:paraId="139A78E6" w14:textId="0B2406CB" w:rsidR="008B30F1" w:rsidRDefault="008B30F1" w:rsidP="008B30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 material orders and expenditures need to be completed through the office for proper tracking and accounting</w:t>
      </w:r>
    </w:p>
    <w:p w14:paraId="002560B5" w14:textId="212C938C" w:rsidR="008B30F1" w:rsidRDefault="008B30F1" w:rsidP="008B30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Only Kristina and Brian are authorized to purchase materials on behalf of SPYC</w:t>
      </w:r>
    </w:p>
    <w:p w14:paraId="462517CF" w14:textId="10F8C304" w:rsidR="008B30F1" w:rsidRDefault="008B30F1" w:rsidP="008B30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No expenses will be reimbursed to club members without prior authorization from the Office or the Board.</w:t>
      </w:r>
    </w:p>
    <w:p w14:paraId="325E26B4" w14:textId="60FF8E59" w:rsidR="008B30F1" w:rsidRDefault="008B30F1" w:rsidP="008B30F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14:paraId="7171ABE0" w14:textId="68FBD142" w:rsidR="008B30F1" w:rsidRDefault="008B30F1" w:rsidP="008B30F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Billing </w:t>
      </w:r>
      <w:r w:rsidR="004B58BE">
        <w:rPr>
          <w:rFonts w:ascii="Georgia" w:hAnsi="Georgia"/>
          <w:b/>
          <w:bCs/>
          <w:color w:val="000000"/>
        </w:rPr>
        <w:t>p</w:t>
      </w:r>
      <w:r>
        <w:rPr>
          <w:rFonts w:ascii="Georgia" w:hAnsi="Georgia"/>
          <w:b/>
          <w:bCs/>
          <w:color w:val="000000"/>
        </w:rPr>
        <w:t>rocedures</w:t>
      </w:r>
    </w:p>
    <w:p w14:paraId="4704C6B2" w14:textId="27723702" w:rsidR="008B30F1" w:rsidRDefault="008B30F1" w:rsidP="008B30F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General billing/accounting policies reviewed and clarified</w:t>
      </w:r>
    </w:p>
    <w:p w14:paraId="63B50F95" w14:textId="583EFAA3" w:rsidR="008B30F1" w:rsidRDefault="008B30F1" w:rsidP="008B30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Once bills are sent out our accounting software automatically adds a late fee after a bill is 30 days late per the SPYC standing rules.</w:t>
      </w:r>
    </w:p>
    <w:p w14:paraId="03222007" w14:textId="69C327C4" w:rsidR="008B30F1" w:rsidRDefault="008B30F1" w:rsidP="008B30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Interest also begins accruing once a bill is 30 days past due</w:t>
      </w:r>
      <w:r w:rsidR="00A13C30">
        <w:rPr>
          <w:rFonts w:ascii="Georgia" w:hAnsi="Georgia"/>
          <w:color w:val="000000"/>
        </w:rPr>
        <w:t>.</w:t>
      </w:r>
    </w:p>
    <w:p w14:paraId="7FB9A7F4" w14:textId="3B20860B" w:rsidR="008B30F1" w:rsidRDefault="008B30F1" w:rsidP="008B30F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Reminder that all bills need to</w:t>
      </w:r>
      <w:r w:rsidR="00A13C30">
        <w:rPr>
          <w:rFonts w:ascii="Georgia" w:hAnsi="Georgia"/>
          <w:color w:val="000000"/>
        </w:rPr>
        <w:t xml:space="preserve"> be</w:t>
      </w:r>
      <w:r>
        <w:rPr>
          <w:rFonts w:ascii="Georgia" w:hAnsi="Georgia"/>
          <w:color w:val="000000"/>
        </w:rPr>
        <w:t xml:space="preserve"> paid on time. </w:t>
      </w:r>
    </w:p>
    <w:p w14:paraId="7601AB5B" w14:textId="754D06C0" w:rsidR="008B30F1" w:rsidRDefault="008B30F1" w:rsidP="008B30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Communicate with the Office </w:t>
      </w:r>
      <w:r w:rsidRPr="00A13C30">
        <w:rPr>
          <w:rFonts w:ascii="Georgia" w:hAnsi="Georgia"/>
          <w:color w:val="000000"/>
          <w:u w:val="single"/>
        </w:rPr>
        <w:t>prior to due date</w:t>
      </w:r>
      <w:r>
        <w:rPr>
          <w:rFonts w:ascii="Georgia" w:hAnsi="Georgia"/>
          <w:color w:val="000000"/>
        </w:rPr>
        <w:t xml:space="preserve"> if there are issues making timely payments</w:t>
      </w:r>
      <w:r w:rsidR="00A13C30">
        <w:rPr>
          <w:rFonts w:ascii="Georgia" w:hAnsi="Georgia"/>
          <w:color w:val="000000"/>
        </w:rPr>
        <w:t>.</w:t>
      </w:r>
    </w:p>
    <w:p w14:paraId="75FBAF58" w14:textId="37F98745" w:rsidR="008B30F1" w:rsidRDefault="008B30F1" w:rsidP="008B30F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Reminder that you can set up SPYC as an automatic bill pay with your bank and they will send a check automatically.</w:t>
      </w:r>
    </w:p>
    <w:p w14:paraId="7AC73C5A" w14:textId="105E7C83" w:rsidR="008B30F1" w:rsidRDefault="008B30F1" w:rsidP="008B30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Cash/check payments also save the club from paying credit card processing fees which are typically 3%-5% of the payment amount.</w:t>
      </w:r>
    </w:p>
    <w:p w14:paraId="13DB656A" w14:textId="76312FF2" w:rsidR="008B30F1" w:rsidRDefault="004B58BE" w:rsidP="004B58B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Discussion on billing frequency and consistency to assist members in planning for expenses</w:t>
      </w:r>
    </w:p>
    <w:p w14:paraId="56D43769" w14:textId="6A03FF85" w:rsidR="004B58BE" w:rsidRDefault="004B58BE" w:rsidP="004B58B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Slip fees and storage fees will continue to be due on the dates defined in</w:t>
      </w:r>
      <w:r w:rsidR="00A13C30">
        <w:rPr>
          <w:rFonts w:ascii="Georgia" w:hAnsi="Georgia"/>
          <w:color w:val="000000"/>
        </w:rPr>
        <w:t xml:space="preserve"> the</w:t>
      </w:r>
      <w:r>
        <w:rPr>
          <w:rFonts w:ascii="Georgia" w:hAnsi="Georgia"/>
          <w:color w:val="000000"/>
        </w:rPr>
        <w:t xml:space="preserve"> By-Laws and Standing Rules which are January 15</w:t>
      </w:r>
      <w:r w:rsidRPr="004B58BE">
        <w:rPr>
          <w:rFonts w:ascii="Georgia" w:hAnsi="Georgia"/>
          <w:color w:val="000000"/>
          <w:vertAlign w:val="superscript"/>
        </w:rPr>
        <w:t>th</w:t>
      </w:r>
      <w:r>
        <w:rPr>
          <w:rFonts w:ascii="Georgia" w:hAnsi="Georgia"/>
          <w:color w:val="000000"/>
        </w:rPr>
        <w:t xml:space="preserve"> and October 15</w:t>
      </w:r>
      <w:r w:rsidRPr="004B58BE">
        <w:rPr>
          <w:rFonts w:ascii="Georgia" w:hAnsi="Georgia"/>
          <w:color w:val="000000"/>
          <w:vertAlign w:val="superscript"/>
        </w:rPr>
        <w:t>th</w:t>
      </w:r>
      <w:r>
        <w:rPr>
          <w:rFonts w:ascii="Georgia" w:hAnsi="Georgia"/>
          <w:color w:val="000000"/>
        </w:rPr>
        <w:t>.</w:t>
      </w:r>
    </w:p>
    <w:p w14:paraId="24E81779" w14:textId="4E04AD15" w:rsidR="004B58BE" w:rsidRDefault="004B58BE" w:rsidP="004B58B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It was determined that utility bills will be issued per the following schedule:</w:t>
      </w:r>
    </w:p>
    <w:p w14:paraId="2470EAFA" w14:textId="11A6021C" w:rsidR="004B58BE" w:rsidRDefault="004B58BE" w:rsidP="004B58B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February 1</w:t>
      </w:r>
      <w:r w:rsidRPr="004B58BE">
        <w:rPr>
          <w:rFonts w:ascii="Georgia" w:hAnsi="Georgia"/>
          <w:color w:val="000000"/>
          <w:vertAlign w:val="superscript"/>
        </w:rPr>
        <w:t>st</w:t>
      </w:r>
    </w:p>
    <w:p w14:paraId="28ABA93D" w14:textId="19D721F3" w:rsidR="004B58BE" w:rsidRDefault="004B58BE" w:rsidP="004B58B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May 1</w:t>
      </w:r>
      <w:r w:rsidRPr="004B58BE">
        <w:rPr>
          <w:rFonts w:ascii="Georgia" w:hAnsi="Georgia"/>
          <w:color w:val="000000"/>
          <w:vertAlign w:val="superscript"/>
        </w:rPr>
        <w:t>st</w:t>
      </w:r>
    </w:p>
    <w:p w14:paraId="6D3E1595" w14:textId="6EF6A224" w:rsidR="004B58BE" w:rsidRDefault="004B58BE" w:rsidP="004B58B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August 1</w:t>
      </w:r>
      <w:r w:rsidRPr="004B58BE">
        <w:rPr>
          <w:rFonts w:ascii="Georgia" w:hAnsi="Georgia"/>
          <w:color w:val="000000"/>
          <w:vertAlign w:val="superscript"/>
        </w:rPr>
        <w:t>st</w:t>
      </w:r>
    </w:p>
    <w:p w14:paraId="06B7432E" w14:textId="26C64114" w:rsidR="004B58BE" w:rsidRDefault="004B58BE" w:rsidP="004B58B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November 1</w:t>
      </w:r>
      <w:r w:rsidRPr="004B58BE">
        <w:rPr>
          <w:rFonts w:ascii="Georgia" w:hAnsi="Georgia"/>
          <w:color w:val="000000"/>
          <w:vertAlign w:val="superscript"/>
        </w:rPr>
        <w:t>st</w:t>
      </w:r>
    </w:p>
    <w:p w14:paraId="1EBB52BE" w14:textId="5685BB34" w:rsidR="004B58BE" w:rsidRDefault="004B58BE" w:rsidP="004B58B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This schedule will efficiently capture utility usage for seasonal boaters in 2 billings per year and provide more frequent billings for winter liveaboards.</w:t>
      </w:r>
    </w:p>
    <w:p w14:paraId="636BA1D0" w14:textId="332BA64B" w:rsidR="004B58BE" w:rsidRDefault="004B58BE" w:rsidP="004B58B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14:paraId="77A42F89" w14:textId="1F97C3C5" w:rsidR="004B58BE" w:rsidRDefault="004B58BE" w:rsidP="004B58B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Status of new liveaboard boat enroute to SPYC</w:t>
      </w:r>
    </w:p>
    <w:p w14:paraId="1C3E1A89" w14:textId="1DFAA782" w:rsidR="004B58BE" w:rsidRDefault="004B58BE" w:rsidP="004B58B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Boat is still making its way up the river but has run into unexpected mechanical issues and </w:t>
      </w:r>
      <w:r w:rsidR="00A13C30">
        <w:rPr>
          <w:rFonts w:ascii="Georgia" w:hAnsi="Georgia"/>
          <w:color w:val="000000"/>
        </w:rPr>
        <w:t>is</w:t>
      </w:r>
      <w:r>
        <w:rPr>
          <w:rFonts w:ascii="Georgia" w:hAnsi="Georgia"/>
          <w:color w:val="000000"/>
        </w:rPr>
        <w:t xml:space="preserve"> delayed. No current ETA has been confirmed but owner is still trying to get boat to SPYC before the locks close on December 3</w:t>
      </w:r>
      <w:r w:rsidRPr="004B58BE">
        <w:rPr>
          <w:rFonts w:ascii="Georgia" w:hAnsi="Georgia"/>
          <w:color w:val="000000"/>
          <w:vertAlign w:val="superscript"/>
        </w:rPr>
        <w:t>rd</w:t>
      </w:r>
      <w:r>
        <w:rPr>
          <w:rFonts w:ascii="Georgia" w:hAnsi="Georgia"/>
          <w:color w:val="000000"/>
        </w:rPr>
        <w:t>.</w:t>
      </w:r>
    </w:p>
    <w:p w14:paraId="2C6986EB" w14:textId="6769B252" w:rsidR="004B58BE" w:rsidRDefault="004B58BE" w:rsidP="004B58B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14:paraId="5CEAE288" w14:textId="3EB5C99E" w:rsidR="004B58BE" w:rsidRDefault="004B58BE" w:rsidP="004B58B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Next Board Meeting</w:t>
      </w:r>
    </w:p>
    <w:p w14:paraId="5F048232" w14:textId="6A57B01D" w:rsidR="004B58BE" w:rsidRDefault="004B58BE" w:rsidP="004B58B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focus of the next Board meeting will be approval of the 2023 budget and performance reviews for all staff as well as review of the recently </w:t>
      </w:r>
      <w:r w:rsidR="00905493">
        <w:rPr>
          <w:rFonts w:ascii="Georgia" w:hAnsi="Georgia"/>
          <w:color w:val="000000"/>
        </w:rPr>
        <w:t xml:space="preserve">proposed </w:t>
      </w:r>
      <w:r>
        <w:rPr>
          <w:rFonts w:ascii="Georgia" w:hAnsi="Georgia"/>
          <w:color w:val="000000"/>
        </w:rPr>
        <w:t>personal conduct policy.</w:t>
      </w:r>
    </w:p>
    <w:p w14:paraId="05A4E04B" w14:textId="4F7E3897" w:rsidR="004B58BE" w:rsidRDefault="004B58BE" w:rsidP="004B58B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Board will adjourn to a</w:t>
      </w:r>
      <w:r w:rsidR="00A13C30">
        <w:rPr>
          <w:rFonts w:ascii="Georgia" w:hAnsi="Georgia"/>
          <w:color w:val="000000"/>
        </w:rPr>
        <w:t>n Executive Session to complete staff performance reviews</w:t>
      </w:r>
    </w:p>
    <w:p w14:paraId="384DE3A1" w14:textId="642B6A23" w:rsidR="00A13C30" w:rsidRDefault="00A13C30" w:rsidP="004B58B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Note: Brett Cummings will excuse himself from the discussion during the performance review for Kristina to avoid any conflicts of interest in accordance with Robert’s Rules.</w:t>
      </w:r>
    </w:p>
    <w:p w14:paraId="326863A6" w14:textId="77777777" w:rsidR="009415FF" w:rsidRPr="009415FF" w:rsidRDefault="009415FF" w:rsidP="00005C87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0BAC8A01" w14:textId="77777777" w:rsidR="00005C87" w:rsidRPr="009415FF" w:rsidRDefault="00005C87" w:rsidP="00005C8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9415FF">
        <w:rPr>
          <w:rFonts w:ascii="Georgia" w:hAnsi="Georgia"/>
          <w:color w:val="000000"/>
        </w:rPr>
        <w:t> </w:t>
      </w:r>
    </w:p>
    <w:p w14:paraId="7536EECC" w14:textId="77777777" w:rsidR="00005C87" w:rsidRPr="00A13C30" w:rsidRDefault="00005C87" w:rsidP="00005C8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A13C30">
        <w:rPr>
          <w:rFonts w:ascii="Georgia" w:hAnsi="Georgia"/>
          <w:b/>
          <w:bCs/>
          <w:color w:val="000000"/>
        </w:rPr>
        <w:t>Upcoming Dates for 2022</w:t>
      </w:r>
      <w:r w:rsidRPr="00A13C30">
        <w:rPr>
          <w:rFonts w:ascii="Georgia" w:hAnsi="Georgia"/>
          <w:color w:val="000000"/>
        </w:rPr>
        <w:t>:</w:t>
      </w:r>
    </w:p>
    <w:p w14:paraId="7E990804" w14:textId="28CCCA03" w:rsidR="00005C87" w:rsidRPr="00A13C30" w:rsidRDefault="008B30F1" w:rsidP="00005C8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A13C30">
        <w:rPr>
          <w:rFonts w:ascii="Georgia" w:hAnsi="Georgia"/>
          <w:color w:val="000000"/>
        </w:rPr>
        <w:t>December</w:t>
      </w:r>
      <w:r w:rsidR="00005C87" w:rsidRPr="00A13C30">
        <w:rPr>
          <w:rFonts w:ascii="Georgia" w:hAnsi="Georgia"/>
          <w:color w:val="000000"/>
        </w:rPr>
        <w:t xml:space="preserve"> 3:  SPYC </w:t>
      </w:r>
      <w:r w:rsidRPr="00A13C30">
        <w:rPr>
          <w:rFonts w:ascii="Georgia" w:hAnsi="Georgia"/>
          <w:color w:val="000000"/>
        </w:rPr>
        <w:t>Holiday Party</w:t>
      </w:r>
    </w:p>
    <w:p w14:paraId="4D6B9550" w14:textId="77777777" w:rsidR="00005C87" w:rsidRDefault="00005C87" w:rsidP="00005C8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 </w:t>
      </w:r>
    </w:p>
    <w:p w14:paraId="334BF02F" w14:textId="77777777" w:rsidR="00005C87" w:rsidRDefault="00005C87" w:rsidP="00005C87">
      <w:pPr>
        <w:pStyle w:val="NormalWeb"/>
        <w:spacing w:before="0" w:beforeAutospacing="0" w:after="0" w:afterAutospacing="0"/>
        <w:rPr>
          <w:b/>
          <w:bCs/>
        </w:rPr>
      </w:pPr>
      <w:r>
        <w:rPr>
          <w:rFonts w:ascii="Georgia" w:hAnsi="Georgia"/>
          <w:b/>
          <w:bCs/>
          <w:color w:val="000000"/>
        </w:rPr>
        <w:t>Adjournment</w:t>
      </w:r>
      <w:r>
        <w:rPr>
          <w:rFonts w:ascii="Georgia" w:hAnsi="Georgia"/>
          <w:color w:val="000000"/>
        </w:rPr>
        <w:t>: </w:t>
      </w:r>
    </w:p>
    <w:p w14:paraId="194C9CD7" w14:textId="1042C432" w:rsidR="008B30F1" w:rsidRDefault="00005C87" w:rsidP="00005C87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 xml:space="preserve">Motion </w:t>
      </w:r>
      <w:r>
        <w:rPr>
          <w:rFonts w:ascii="Georgia" w:hAnsi="Georgia"/>
          <w:color w:val="000000"/>
        </w:rPr>
        <w:t xml:space="preserve">to adjourn the meeting made by </w:t>
      </w:r>
      <w:r w:rsidR="008B30F1">
        <w:rPr>
          <w:rFonts w:ascii="Georgia" w:hAnsi="Georgia"/>
          <w:color w:val="000000"/>
        </w:rPr>
        <w:t>Brett Cummings</w:t>
      </w:r>
      <w:r>
        <w:rPr>
          <w:rFonts w:ascii="Georgia" w:hAnsi="Georgia"/>
          <w:color w:val="000000"/>
        </w:rPr>
        <w:t xml:space="preserve">; </w:t>
      </w:r>
      <w:r>
        <w:rPr>
          <w:rFonts w:ascii="Georgia" w:hAnsi="Georgia"/>
          <w:color w:val="000000"/>
          <w:u w:val="single"/>
        </w:rPr>
        <w:t>Seconded</w:t>
      </w:r>
      <w:r>
        <w:rPr>
          <w:rFonts w:ascii="Georgia" w:hAnsi="Georgia"/>
          <w:color w:val="000000"/>
        </w:rPr>
        <w:t xml:space="preserve"> by </w:t>
      </w:r>
      <w:r w:rsidR="008B30F1">
        <w:rPr>
          <w:rFonts w:ascii="Georgia" w:hAnsi="Georgia"/>
          <w:color w:val="000000"/>
        </w:rPr>
        <w:t>Troy Janisch</w:t>
      </w:r>
    </w:p>
    <w:p w14:paraId="4C842182" w14:textId="631475C2" w:rsidR="00005C87" w:rsidRDefault="00005C87" w:rsidP="00005C87">
      <w:pPr>
        <w:pStyle w:val="NormalWeb"/>
        <w:spacing w:before="0" w:beforeAutospacing="0" w:after="0" w:afterAutospacing="0"/>
        <w:rPr>
          <w:b/>
          <w:bCs/>
        </w:rPr>
      </w:pPr>
      <w:r>
        <w:rPr>
          <w:rFonts w:ascii="Georgia" w:hAnsi="Georgia"/>
          <w:color w:val="000000"/>
          <w:u w:val="single"/>
        </w:rPr>
        <w:t xml:space="preserve">Motion Passed </w:t>
      </w:r>
    </w:p>
    <w:p w14:paraId="0406463C" w14:textId="77777777" w:rsidR="00005C87" w:rsidRDefault="00005C87" w:rsidP="00005C87"/>
    <w:p w14:paraId="7FC11348" w14:textId="77777777" w:rsidR="00005C87" w:rsidRDefault="00005C87" w:rsidP="00005C87">
      <w:pPr>
        <w:rPr>
          <w:rFonts w:ascii="Georgia" w:hAnsi="Georgia"/>
          <w:color w:val="000000"/>
          <w:sz w:val="24"/>
          <w:szCs w:val="24"/>
        </w:rPr>
      </w:pPr>
    </w:p>
    <w:p w14:paraId="091CAB89" w14:textId="77777777" w:rsidR="00005C87" w:rsidRDefault="00005C87"/>
    <w:sectPr w:rsidR="0000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4007" w14:textId="77777777" w:rsidR="00A13C30" w:rsidRDefault="00A13C30" w:rsidP="00A13C30">
      <w:r>
        <w:separator/>
      </w:r>
    </w:p>
  </w:endnote>
  <w:endnote w:type="continuationSeparator" w:id="0">
    <w:p w14:paraId="4A6DB992" w14:textId="77777777" w:rsidR="00A13C30" w:rsidRDefault="00A13C30" w:rsidP="00A1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EBB5" w14:textId="77777777" w:rsidR="00A13C30" w:rsidRDefault="00A13C30" w:rsidP="00A13C30">
      <w:r>
        <w:separator/>
      </w:r>
    </w:p>
  </w:footnote>
  <w:footnote w:type="continuationSeparator" w:id="0">
    <w:p w14:paraId="27F3AB41" w14:textId="77777777" w:rsidR="00A13C30" w:rsidRDefault="00A13C30" w:rsidP="00A1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844"/>
    <w:multiLevelType w:val="hybridMultilevel"/>
    <w:tmpl w:val="E7DA5072"/>
    <w:lvl w:ilvl="0" w:tplc="3ED830C2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64BF"/>
    <w:multiLevelType w:val="multilevel"/>
    <w:tmpl w:val="804E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25F4C"/>
    <w:multiLevelType w:val="multilevel"/>
    <w:tmpl w:val="7C24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C6811"/>
    <w:multiLevelType w:val="multilevel"/>
    <w:tmpl w:val="6154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87"/>
    <w:rsid w:val="00005C87"/>
    <w:rsid w:val="00144C02"/>
    <w:rsid w:val="00215AA1"/>
    <w:rsid w:val="004B58BE"/>
    <w:rsid w:val="00806796"/>
    <w:rsid w:val="008B30F1"/>
    <w:rsid w:val="00905493"/>
    <w:rsid w:val="009415FF"/>
    <w:rsid w:val="00A13C30"/>
    <w:rsid w:val="00CF3093"/>
    <w:rsid w:val="00E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8F9BB"/>
  <w15:chartTrackingRefBased/>
  <w15:docId w15:val="{7C556DAB-F297-4AB4-A78E-8240B4EC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C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5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Tschohl</dc:creator>
  <cp:keywords/>
  <dc:description/>
  <cp:lastModifiedBy>Brett Cummings</cp:lastModifiedBy>
  <cp:revision>4</cp:revision>
  <dcterms:created xsi:type="dcterms:W3CDTF">2022-11-18T17:09:00Z</dcterms:created>
  <dcterms:modified xsi:type="dcterms:W3CDTF">2022-11-18T17:18:00Z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08ffcf-2669-4294-ad05-f3c3170caeca_Enabled">
    <vt:lpwstr>true</vt:lpwstr>
  </property>
  <property fmtid="{D5CDD505-2E9C-101B-9397-08002B2CF9AE}" pid="3" name="MSIP_Label_5108ffcf-2669-4294-ad05-f3c3170caeca_SetDate">
    <vt:lpwstr>2022-11-18T16:31:15Z</vt:lpwstr>
  </property>
  <property fmtid="{D5CDD505-2E9C-101B-9397-08002B2CF9AE}" pid="4" name="MSIP_Label_5108ffcf-2669-4294-ad05-f3c3170caeca_Method">
    <vt:lpwstr>Standard</vt:lpwstr>
  </property>
  <property fmtid="{D5CDD505-2E9C-101B-9397-08002B2CF9AE}" pid="5" name="MSIP_Label_5108ffcf-2669-4294-ad05-f3c3170caeca_Name">
    <vt:lpwstr>5108ffcf-2669-4294-ad05-f3c3170caeca</vt:lpwstr>
  </property>
  <property fmtid="{D5CDD505-2E9C-101B-9397-08002B2CF9AE}" pid="6" name="MSIP_Label_5108ffcf-2669-4294-ad05-f3c3170caeca_SiteId">
    <vt:lpwstr>434e9d2b-d8d3-4bd9-bd27-03b20a16d863</vt:lpwstr>
  </property>
  <property fmtid="{D5CDD505-2E9C-101B-9397-08002B2CF9AE}" pid="7" name="MSIP_Label_5108ffcf-2669-4294-ad05-f3c3170caeca_ActionId">
    <vt:lpwstr>873ed2b5-0509-40f9-8f36-ddb3de73a03c</vt:lpwstr>
  </property>
  <property fmtid="{D5CDD505-2E9C-101B-9397-08002B2CF9AE}" pid="8" name="MSIP_Label_5108ffcf-2669-4294-ad05-f3c3170caeca_ContentBits">
    <vt:lpwstr>0</vt:lpwstr>
  </property>
</Properties>
</file>